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86" w:rsidRPr="00B10319" w:rsidRDefault="00B10319" w:rsidP="00B01E86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0319">
        <w:rPr>
          <w:rFonts w:ascii="Times New Roman" w:hAnsi="Times New Roman" w:cs="Times New Roman"/>
          <w:color w:val="auto"/>
          <w:sz w:val="28"/>
          <w:szCs w:val="28"/>
        </w:rPr>
        <w:t>Обобщенные сведенья</w:t>
      </w:r>
      <w:r w:rsidR="00B01E86" w:rsidRPr="00B10319">
        <w:rPr>
          <w:rFonts w:ascii="Times New Roman" w:hAnsi="Times New Roman" w:cs="Times New Roman"/>
          <w:color w:val="auto"/>
          <w:sz w:val="28"/>
          <w:szCs w:val="28"/>
        </w:rPr>
        <w:t xml:space="preserve"> о типичных нарушениях, совершаемых субъектами хозяйствования</w:t>
      </w:r>
    </w:p>
    <w:p w:rsidR="00B10319" w:rsidRPr="00B10319" w:rsidRDefault="002511E2" w:rsidP="00B01E86">
      <w:pPr>
        <w:spacing w:line="274" w:lineRule="exact"/>
        <w:ind w:lef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 итогам</w:t>
      </w:r>
      <w:r w:rsidR="00B42FB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24D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 полугодие 2025</w:t>
      </w:r>
      <w:r w:rsidR="00B10319" w:rsidRPr="00B103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года</w:t>
      </w:r>
    </w:p>
    <w:p w:rsidR="00656A7B" w:rsidRDefault="00656A7B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961"/>
        <w:gridCol w:w="5387"/>
      </w:tblGrid>
      <w:tr w:rsidR="00B42FB9" w:rsidRPr="00B42FB9" w:rsidTr="008A0253">
        <w:tc>
          <w:tcPr>
            <w:tcW w:w="534" w:type="dxa"/>
          </w:tcPr>
          <w:p w:rsidR="00B01E86" w:rsidRPr="00B42FB9" w:rsidRDefault="00B01E86" w:rsidP="00B01E86">
            <w:pPr>
              <w:spacing w:line="300" w:lineRule="exact"/>
              <w:ind w:right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2FB9">
              <w:rPr>
                <w:rStyle w:val="2"/>
                <w:rFonts w:eastAsia="Arial Unicode MS"/>
                <w:color w:val="auto"/>
                <w:sz w:val="20"/>
                <w:szCs w:val="20"/>
              </w:rPr>
              <w:t>№</w:t>
            </w:r>
          </w:p>
          <w:p w:rsidR="00B01E86" w:rsidRPr="00B42FB9" w:rsidRDefault="00B01E86" w:rsidP="00B01E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42FB9">
              <w:rPr>
                <w:rStyle w:val="2"/>
                <w:rFonts w:eastAsia="Arial Unicode MS"/>
                <w:color w:val="auto"/>
                <w:sz w:val="20"/>
                <w:szCs w:val="20"/>
              </w:rPr>
              <w:t>п</w:t>
            </w:r>
            <w:proofErr w:type="gramEnd"/>
            <w:r w:rsidRPr="00B42FB9">
              <w:rPr>
                <w:rStyle w:val="2"/>
                <w:rFonts w:eastAsia="Arial Unicode MS"/>
                <w:color w:val="auto"/>
                <w:sz w:val="20"/>
                <w:szCs w:val="20"/>
              </w:rPr>
              <w:t>/п</w:t>
            </w:r>
          </w:p>
        </w:tc>
        <w:tc>
          <w:tcPr>
            <w:tcW w:w="4252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Объекты контроля (надзора), виды деятельности</w:t>
            </w:r>
          </w:p>
        </w:tc>
        <w:tc>
          <w:tcPr>
            <w:tcW w:w="4961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Типичные нарушения</w:t>
            </w:r>
          </w:p>
        </w:tc>
        <w:tc>
          <w:tcPr>
            <w:tcW w:w="5387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</w:t>
            </w: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о-</w:t>
            </w:r>
            <w:proofErr w:type="gramEnd"/>
            <w:r w:rsidRPr="00B42F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B42FB9" w:rsidRPr="00B42FB9" w:rsidTr="008A0253">
        <w:tc>
          <w:tcPr>
            <w:tcW w:w="534" w:type="dxa"/>
          </w:tcPr>
          <w:p w:rsidR="000206AD" w:rsidRPr="00B42FB9" w:rsidRDefault="000206AD" w:rsidP="00272BD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252" w:type="dxa"/>
            <w:vAlign w:val="bottom"/>
          </w:tcPr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  <w:r w:rsidRPr="00B42FB9">
              <w:rPr>
                <w:rStyle w:val="2"/>
                <w:rFonts w:eastAsia="Arial Unicode MS"/>
                <w:color w:val="auto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rStyle w:val="2"/>
                <w:rFonts w:eastAsia="Arial Unicode MS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961" w:type="dxa"/>
          </w:tcPr>
          <w:p w:rsidR="000206AD" w:rsidRPr="00B42FB9" w:rsidRDefault="000206AD" w:rsidP="0009049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</w:t>
            </w:r>
            <w:r w:rsidRPr="00B42FB9">
              <w:rPr>
                <w:color w:val="auto"/>
                <w:sz w:val="26"/>
                <w:szCs w:val="26"/>
              </w:rPr>
              <w:t xml:space="preserve">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обеспечивается проведение  ремонта  производственных, вспомогательных помещений и т.д. по мере необходимости; обеспечения  содержания поверхностей   помещений в исправном состоянии,  отделки помещений  из нетоксичных материалов, устойчивых к коррозии, подвергающихся  мойке и дезинфекции материалов. </w:t>
            </w:r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На ряде участков производства и хранения сырья, продукции используются деревянные стеллажи. </w:t>
            </w:r>
          </w:p>
          <w:p w:rsidR="000206AD" w:rsidRPr="00B42FB9" w:rsidRDefault="000206AD" w:rsidP="0009049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Выявлены нарушения, в части организации и проведения  производственного контроля, в том числе  проведения лабораторных исследований; отсутствует санитарно-гигиеническое заключение по условиям труда работающих.</w:t>
            </w:r>
          </w:p>
          <w:p w:rsidR="000206AD" w:rsidRPr="00B42FB9" w:rsidRDefault="000206AD" w:rsidP="0009049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0206AD" w:rsidRPr="00B42FB9" w:rsidRDefault="000206AD" w:rsidP="0009049A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387" w:type="dxa"/>
          </w:tcPr>
          <w:p w:rsidR="00E54789" w:rsidRDefault="000206AD" w:rsidP="0009049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Технический регламент Таможенного союза </w:t>
            </w:r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«О безопасности пищевой продукции» </w:t>
            </w:r>
            <w:proofErr w:type="gramStart"/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>ТР</w:t>
            </w:r>
            <w:proofErr w:type="gramEnd"/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ТС 021/11</w:t>
            </w:r>
          </w:p>
          <w:p w:rsidR="00E54789" w:rsidRDefault="000206AD" w:rsidP="0009049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статья 11 «Требования к обеспечению  безопасности пищевой продукции в процессе ее производства (изготовления), </w:t>
            </w:r>
          </w:p>
          <w:p w:rsidR="000206AD" w:rsidRPr="00B42FB9" w:rsidRDefault="000206AD" w:rsidP="0009049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>статья 14 «Требования к организации производственных помещений, в которых осуществляется процесс производства (изготовления) пищевой продукции»;</w:t>
            </w:r>
          </w:p>
          <w:p w:rsidR="000206AD" w:rsidRPr="00B42FB9" w:rsidRDefault="00E54789" w:rsidP="0009049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>пункты   31, 35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0206AD" w:rsidRPr="00B42FB9">
              <w:rPr>
                <w:rFonts w:ascii="Times New Roman" w:hAnsi="Times New Roman"/>
                <w:color w:val="auto"/>
                <w:sz w:val="26"/>
                <w:szCs w:val="26"/>
              </w:rPr>
              <w:t>Специфические санитарно-эпидемиологические  требования к объектам  промышленности по переработке сельскохозяйственной  продукции, продовольственного сырья и производству пищевой продукции, утвержденных  постановлением Совета Министров Республик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и Беларусь  05.03.2019г. № 146</w:t>
            </w:r>
            <w:r w:rsidR="000206AD" w:rsidRPr="00B42FB9"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:rsidR="000206AD" w:rsidRPr="00B42FB9" w:rsidRDefault="00E54789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7-25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Общих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санитар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но-эпидемиологические требований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 содержанию и эксплуатации капитальных строений (зданий, сооружений), изолированных помещений и иных объектов, 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принадлежащих субъектам хозяйствования», утвержденных Декретом Президента РБ от 23.11.2017 № 7;   </w:t>
            </w:r>
            <w:proofErr w:type="gramEnd"/>
          </w:p>
          <w:p w:rsidR="000206AD" w:rsidRPr="00B42FB9" w:rsidRDefault="00E54789" w:rsidP="0009049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>п.2, 5,33, 34, 35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0206AD" w:rsidRPr="00B42FB9">
              <w:rPr>
                <w:rFonts w:ascii="Times New Roman" w:hAnsi="Times New Roman"/>
                <w:color w:val="auto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пецифических санитарно-эпидемиологических требований</w:t>
            </w:r>
            <w:r w:rsidR="000206AD" w:rsidRPr="00B42F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 условиям труда работающих, утвержденных постановлением Совета Министров Республики Беларусь за №66 от 01.02.2020; </w:t>
            </w:r>
          </w:p>
          <w:p w:rsidR="000206AD" w:rsidRPr="00B42FB9" w:rsidRDefault="00E54789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СанПиН № 1.1.8-24-2003 «Организация и проведение  производственного </w:t>
            </w:r>
            <w:proofErr w:type="gramStart"/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контроля за</w:t>
            </w:r>
            <w:proofErr w:type="gramEnd"/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соблюдением санитарных правил и  выполнением  санитарно-противоэпидемических и профилактичес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ких мероприятий» с дополнениями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</w:t>
            </w:r>
          </w:p>
          <w:p w:rsidR="000206AD" w:rsidRPr="00B42FB9" w:rsidRDefault="00E54789" w:rsidP="00E5478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п. 1- 11 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СНП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Технического регламента Таможенного союза пищевых продуктов», утв. Постановлением МЗ РБ № 32 от 30.03.2012г. </w:t>
            </w:r>
          </w:p>
        </w:tc>
      </w:tr>
      <w:tr w:rsidR="00B42FB9" w:rsidRPr="00B42FB9" w:rsidTr="008A0253">
        <w:tc>
          <w:tcPr>
            <w:tcW w:w="534" w:type="dxa"/>
          </w:tcPr>
          <w:p w:rsidR="000206AD" w:rsidRPr="00B42FB9" w:rsidRDefault="000206AD" w:rsidP="008762D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2" w:type="dxa"/>
          </w:tcPr>
          <w:p w:rsidR="000206AD" w:rsidRPr="00B42FB9" w:rsidRDefault="000206AD" w:rsidP="0009049A">
            <w:pPr>
              <w:spacing w:line="346" w:lineRule="exact"/>
              <w:jc w:val="both"/>
              <w:rPr>
                <w:color w:val="auto"/>
                <w:sz w:val="26"/>
                <w:szCs w:val="26"/>
              </w:rPr>
            </w:pPr>
            <w:r w:rsidRPr="00B42FB9">
              <w:rPr>
                <w:rStyle w:val="2"/>
                <w:rFonts w:eastAsia="Arial Unicode MS"/>
                <w:color w:val="auto"/>
                <w:sz w:val="26"/>
                <w:szCs w:val="26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961" w:type="dxa"/>
          </w:tcPr>
          <w:p w:rsidR="000206AD" w:rsidRPr="00B42FB9" w:rsidRDefault="000206AD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Реализация недоброкачественной пищевой продукции (с истекшим сроком, без  маркировки, с нарушением  условий хранения, без документов, удостоверяющих качество). </w:t>
            </w:r>
            <w:r w:rsidR="00E97ABA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Нарушения в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  санитарно</w:t>
            </w:r>
            <w:r w:rsidR="00E97ABA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 состоянии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территории, помещений объектов, оборудования, инвентаря. </w:t>
            </w:r>
          </w:p>
          <w:p w:rsidR="000206AD" w:rsidRPr="00B42FB9" w:rsidRDefault="000206AD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проведение своевременных ремонтов. Отсутствие медицинских справок о состоянии здоровья работающих, гигиенического обучения. Невыполнение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программы </w:t>
            </w: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производственного</w:t>
            </w:r>
            <w:proofErr w:type="gram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0206AD" w:rsidRPr="00B42FB9" w:rsidRDefault="000206AD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контроля, в том числе проведения лабораторных исследований.       </w:t>
            </w:r>
          </w:p>
          <w:p w:rsidR="000206AD" w:rsidRPr="00B42FB9" w:rsidRDefault="000206AD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5387" w:type="dxa"/>
          </w:tcPr>
          <w:p w:rsidR="000206AD" w:rsidRPr="00B42FB9" w:rsidRDefault="00B96290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ст.17 п. 7,  9, 12, 13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Технического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Таможенного союза «О безопасности пищ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евой продукции»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ТС 021/2011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0206AD" w:rsidRPr="00B42FB9" w:rsidRDefault="00B96290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п.п</w:t>
            </w:r>
            <w:proofErr w:type="spell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3, 6, 7,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9, 11, 12, 17, 40, 45, 46, 47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Общих санитарно-эпидемиологических требований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№7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0206AD" w:rsidRPr="00B42FB9" w:rsidRDefault="00B96290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п.п</w:t>
            </w:r>
            <w:proofErr w:type="spell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7, 59, 60, 61, 62, 63, 67, 82, 96, 98, 99, 122,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123, 127, 129,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130,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179,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180,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213,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215,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216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Санитарных норм и правил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«Санитарно-эпидемиологические требования для организаций, осуществляющих торговлю пищевой продукцией», утв. постановлением МЗ РБ от 28.08.2012 № 132;</w:t>
            </w:r>
          </w:p>
          <w:p w:rsidR="000206AD" w:rsidRPr="00B42FB9" w:rsidRDefault="00B96290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п.4, п.5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Правил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благоустройства и содержания населенных пунктов, утвержденных Постановлением Совета Ми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нистров РБ от 28.11.2012 № 1087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0206AD" w:rsidRPr="00B42FB9" w:rsidRDefault="00B96290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Санитарных нормы и правил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«Требования к осуществлению торговли на рынках пищевой продукцией» утвержденных постано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влением МЗ РБ от 23.10.2018 №80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0206AD" w:rsidRPr="00B42FB9" w:rsidRDefault="00B96290" w:rsidP="000904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п.п.6,7,8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СНП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ением МЗ РБ № 32 от 30.03.2012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0206AD" w:rsidRPr="00B42FB9" w:rsidRDefault="00B96290" w:rsidP="00B9629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п.п.14, 12, 13, 14, 15, 22, 25, 41, 49,60,61-66,67,72,73-82,90-96,99,103,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111-120,142,143,  150, 151, 154 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Санитарны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 норм и  правил</w:t>
            </w:r>
            <w:r w:rsidR="000206AD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«Санитарно-эпидемиологические требования  для объектов общественного питания»,  утвержденных  Постановлением МЗ РБ № 12 от 10.02.2017. </w:t>
            </w:r>
          </w:p>
        </w:tc>
      </w:tr>
      <w:tr w:rsidR="00B42FB9" w:rsidRPr="00B42FB9" w:rsidTr="007E343A">
        <w:trPr>
          <w:trHeight w:val="2542"/>
        </w:trPr>
        <w:tc>
          <w:tcPr>
            <w:tcW w:w="534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3</w:t>
            </w:r>
          </w:p>
        </w:tc>
        <w:tc>
          <w:tcPr>
            <w:tcW w:w="4252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Торговые объекты, реализующие непродовольственные товары</w:t>
            </w:r>
          </w:p>
        </w:tc>
        <w:tc>
          <w:tcPr>
            <w:tcW w:w="4961" w:type="dxa"/>
          </w:tcPr>
          <w:p w:rsidR="007E343A" w:rsidRPr="00B42FB9" w:rsidRDefault="007E343A" w:rsidP="007E343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Поверхности помещения объекта  не поддерживаются в  исправном состоянии.</w:t>
            </w:r>
          </w:p>
        </w:tc>
        <w:tc>
          <w:tcPr>
            <w:tcW w:w="5387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>п.7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</w:t>
            </w:r>
            <w:r w:rsidRPr="00B42FB9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B42FB9" w:rsidRPr="00B42FB9" w:rsidTr="008A0253">
        <w:tc>
          <w:tcPr>
            <w:tcW w:w="534" w:type="dxa"/>
          </w:tcPr>
          <w:p w:rsidR="00B42FB9" w:rsidRPr="00B42FB9" w:rsidRDefault="00B42FB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42FB9" w:rsidRPr="00B42FB9" w:rsidRDefault="00B42FB9" w:rsidP="001B164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961" w:type="dxa"/>
          </w:tcPr>
          <w:p w:rsidR="00B42FB9" w:rsidRPr="00B42FB9" w:rsidRDefault="00B42FB9" w:rsidP="00C55D3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в полном объеме выполнение требований по содержанию  производственных  и санитарно-бытовых помещений, территории объектов; отмечено нарушение  периодичности  испытаний систем вентиляции и наличие систем вентиляции в предусмотренных случаях; по сельхозпредприятиям  дополнительно - не выполнение  требований в части  обеспечения функционирования санитарно-бытовых помещений  </w:t>
            </w:r>
            <w:proofErr w:type="spell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реммастерских</w:t>
            </w:r>
            <w:proofErr w:type="spell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</w:t>
            </w:r>
            <w:proofErr w:type="spell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мехдворов</w:t>
            </w:r>
            <w:proofErr w:type="spell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учетом необходимости  проведения ремонтов и восстановления функционирования в полном объеме.</w:t>
            </w:r>
            <w:proofErr w:type="gram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Не в полном объеме выполнение требований в части осуществления производственного </w:t>
            </w: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контроля за</w:t>
            </w:r>
            <w:proofErr w:type="gram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соблюдением специфических санитарно-эпидемиологических 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 Отмечены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нарушения в  организации и проведении  обязательных медосмотров работников. Не обеспечено  выполнение требований по проведению  государственных санитарно-гигиенических экспертиз объектов, работ и услуг, представляющих опасность для населения; условий труда работающих.  </w:t>
            </w:r>
          </w:p>
        </w:tc>
        <w:tc>
          <w:tcPr>
            <w:tcW w:w="5387" w:type="dxa"/>
          </w:tcPr>
          <w:p w:rsidR="00B96290" w:rsidRDefault="00B42FB9" w:rsidP="00C55D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Отмечены нарушения пп.3,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</w:p>
          <w:p w:rsidR="00B42FB9" w:rsidRPr="00B42FB9" w:rsidRDefault="00B42FB9" w:rsidP="00C55D3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пп.2, 29,30,31 -35специфических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B42FB9" w:rsidRPr="00B42FB9" w:rsidTr="008A0253">
        <w:tc>
          <w:tcPr>
            <w:tcW w:w="534" w:type="dxa"/>
          </w:tcPr>
          <w:p w:rsidR="00B42FB9" w:rsidRPr="00B42FB9" w:rsidRDefault="00B42FB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</w:t>
            </w:r>
          </w:p>
        </w:tc>
        <w:tc>
          <w:tcPr>
            <w:tcW w:w="4252" w:type="dxa"/>
          </w:tcPr>
          <w:p w:rsidR="00B42FB9" w:rsidRPr="00B42FB9" w:rsidRDefault="00B42FB9" w:rsidP="001B164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961" w:type="dxa"/>
          </w:tcPr>
          <w:p w:rsidR="00B42FB9" w:rsidRPr="00B42FB9" w:rsidRDefault="00B42FB9" w:rsidP="00B42FB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Отмечены нарушения  организации производственного </w:t>
            </w: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контроля за</w:t>
            </w:r>
            <w:proofErr w:type="gram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соблюдением специфических санитарно-эпидемиологических  требований, гигиенических нормативов и выполнением санитарно- противоэпидемических (профилактических) мероприятий, включая   ежеквартальное информирование </w:t>
            </w:r>
            <w:proofErr w:type="spell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райЦГЭ</w:t>
            </w:r>
            <w:proofErr w:type="spell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5387" w:type="dxa"/>
          </w:tcPr>
          <w:p w:rsidR="00B42FB9" w:rsidRPr="00B42FB9" w:rsidRDefault="00B42FB9" w:rsidP="00B42FB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Нарушение п.31-35 специфических санитарно-эпидемиологических требований к условиям труда работающих, утвержденных постановлением Совета Министров Республики Бел</w:t>
            </w:r>
            <w:r w:rsidR="00B962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арусь за № 66 от 01.02.2020; </w:t>
            </w:r>
            <w:proofErr w:type="gramStart"/>
            <w:r w:rsidR="00B9629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п.7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№42 от 24.01.2020г,  и п.7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</w:t>
            </w:r>
            <w:proofErr w:type="gramEnd"/>
          </w:p>
        </w:tc>
      </w:tr>
      <w:tr w:rsidR="00B42FB9" w:rsidRPr="00B42FB9" w:rsidTr="008A0253">
        <w:tc>
          <w:tcPr>
            <w:tcW w:w="534" w:type="dxa"/>
          </w:tcPr>
          <w:p w:rsidR="007D625C" w:rsidRPr="00B42FB9" w:rsidRDefault="007D625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7D625C" w:rsidRPr="00B42FB9" w:rsidRDefault="007D625C" w:rsidP="001B164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Условия труда </w:t>
            </w: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работающих</w:t>
            </w:r>
            <w:proofErr w:type="gramEnd"/>
          </w:p>
        </w:tc>
        <w:tc>
          <w:tcPr>
            <w:tcW w:w="4961" w:type="dxa"/>
          </w:tcPr>
          <w:p w:rsidR="00B42FB9" w:rsidRPr="00B42FB9" w:rsidRDefault="00B42FB9" w:rsidP="00B42FB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 в полном объеме выполнение требований в части осуществления производственного контроля за соблюдением специфических санитарно-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эпидемиологических 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местах; проведение комплексной гигиенической оценки условий труда, а также оценки профессионального риска  и разработки  мер по управлению проф. риском  в соответствии с актами законодательства в области санитарно-эпидемиологического благополучия населения;</w:t>
            </w:r>
            <w:proofErr w:type="gram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получение  санитарно-гигиенических заключений по условиям труда,  организации и проведения  обязательных медицинских осмотров работающих; обеспечения и использования средств индивидуальной защиты, а также  организации организованной стирки спецодежды; по сельхозпредприятиям дополнительно - обеспечение  питьевой водой  работающих на сельхозтехнике на полях в части оснащения тех</w:t>
            </w:r>
          </w:p>
          <w:p w:rsidR="007D625C" w:rsidRPr="00B42FB9" w:rsidRDefault="00B42FB9" w:rsidP="00B42FB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ники</w:t>
            </w:r>
            <w:proofErr w:type="spell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термосами ( емкостями) для питьевой воды; создания  условий для приема пищи  в рем. мастерских и на мех. дворах  вне сезона массовых полевых работ – оснащение комнат приема пищи; получение санитарно-гигиенических заключений по условиям труда</w:t>
            </w: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5387" w:type="dxa"/>
          </w:tcPr>
          <w:p w:rsidR="007B3FD6" w:rsidRPr="00B42FB9" w:rsidRDefault="007D625C" w:rsidP="00D1267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 </w:t>
            </w:r>
            <w:proofErr w:type="spellStart"/>
            <w:r w:rsidR="00B42FB9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Пп</w:t>
            </w:r>
            <w:proofErr w:type="spellEnd"/>
            <w:r w:rsidR="00B42FB9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2,10,25-26,29-30, 31-35,37 специфических санитарно-эпидемиологических требований к условиям труда работающих, утвержденных постановлением Совета Министров </w:t>
            </w:r>
            <w:r w:rsidR="00B42FB9"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Республики Беларусь за № 66 от 01.02.2020. </w:t>
            </w:r>
          </w:p>
        </w:tc>
      </w:tr>
      <w:tr w:rsidR="00B42FB9" w:rsidRPr="00B42FB9" w:rsidTr="008A0253">
        <w:tc>
          <w:tcPr>
            <w:tcW w:w="534" w:type="dxa"/>
          </w:tcPr>
          <w:p w:rsidR="00024D2E" w:rsidRPr="00B42FB9" w:rsidRDefault="00024D2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7</w:t>
            </w:r>
          </w:p>
        </w:tc>
        <w:tc>
          <w:tcPr>
            <w:tcW w:w="4252" w:type="dxa"/>
          </w:tcPr>
          <w:p w:rsidR="00024D2E" w:rsidRPr="00B42FB9" w:rsidRDefault="00024D2E" w:rsidP="00056F5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Учреждения образования</w:t>
            </w:r>
          </w:p>
        </w:tc>
        <w:tc>
          <w:tcPr>
            <w:tcW w:w="4961" w:type="dxa"/>
          </w:tcPr>
          <w:p w:rsidR="00024D2E" w:rsidRPr="00B42FB9" w:rsidRDefault="00024D2E" w:rsidP="00056F5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Нарушения в части несоблюдения санитарно-противоэпидемического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режима на пищеблоках учреждений образования. </w:t>
            </w:r>
          </w:p>
          <w:p w:rsidR="00024D2E" w:rsidRPr="00B42FB9" w:rsidRDefault="00024D2E" w:rsidP="00056F5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части содержания игрового оборудования на игровых площадках, пешеходных дорожек, помещений детских учреждений. </w:t>
            </w:r>
          </w:p>
        </w:tc>
        <w:tc>
          <w:tcPr>
            <w:tcW w:w="5387" w:type="dxa"/>
          </w:tcPr>
          <w:p w:rsidR="00024D2E" w:rsidRPr="00B42FB9" w:rsidRDefault="00024D2E" w:rsidP="00056F5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П. 28.1, п. 28.2, п. 11, п. 65 Специфических санитарно-эпидемиологических требований к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содержанию и эксплуатации учреждений образования, утв. постановлением Совета Министров Республики Беларусь от 07.08.2019 № 525;</w:t>
            </w:r>
          </w:p>
          <w:p w:rsidR="00024D2E" w:rsidRPr="00B42FB9" w:rsidRDefault="00024D2E" w:rsidP="00056F5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34, п. 65 приложение 5 Специфические санитарно-эпидемиологические требования к содержанию и эксплуатации санаторно-курортных и оздоровительных организаций», утв. Постановлением Совета Министров РБ от 26.09.2019 № 663 с изменениями и дополнениями.</w:t>
            </w:r>
          </w:p>
          <w:p w:rsidR="00024D2E" w:rsidRPr="00B42FB9" w:rsidRDefault="00024D2E" w:rsidP="00056F5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B42FB9" w:rsidRPr="00B42FB9" w:rsidTr="008A0253">
        <w:tc>
          <w:tcPr>
            <w:tcW w:w="534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4252" w:type="dxa"/>
          </w:tcPr>
          <w:p w:rsidR="00B01E86" w:rsidRPr="00B42FB9" w:rsidRDefault="00B01E86" w:rsidP="001B164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Санаторно-курортные и оздоровительные организации</w:t>
            </w:r>
          </w:p>
        </w:tc>
        <w:tc>
          <w:tcPr>
            <w:tcW w:w="4961" w:type="dxa"/>
          </w:tcPr>
          <w:p w:rsidR="00B01E86" w:rsidRPr="00B42FB9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</w:t>
            </w:r>
          </w:p>
        </w:tc>
        <w:tc>
          <w:tcPr>
            <w:tcW w:w="5387" w:type="dxa"/>
          </w:tcPr>
          <w:p w:rsidR="00B01E86" w:rsidRPr="00B42FB9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-----------------</w:t>
            </w:r>
          </w:p>
        </w:tc>
      </w:tr>
      <w:tr w:rsidR="00B42FB9" w:rsidRPr="00B42FB9" w:rsidTr="008A0253">
        <w:tc>
          <w:tcPr>
            <w:tcW w:w="534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Источники и системы питьевого водоснабжения</w:t>
            </w:r>
          </w:p>
        </w:tc>
        <w:tc>
          <w:tcPr>
            <w:tcW w:w="4961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Не своевременное проведение текущего  ремонта    павильонов </w:t>
            </w:r>
            <w:proofErr w:type="spellStart"/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>арт</w:t>
            </w:r>
            <w:proofErr w:type="gramStart"/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>.с</w:t>
            </w:r>
            <w:proofErr w:type="gramEnd"/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>кважин</w:t>
            </w:r>
            <w:proofErr w:type="spellEnd"/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 скашивание сорной растительности территории ЗСО- 1 пояса</w:t>
            </w:r>
          </w:p>
        </w:tc>
        <w:tc>
          <w:tcPr>
            <w:tcW w:w="5387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п.9,п.24,п.25, п.26 специфических санитарно-эпидемиологических требований к содержанию и эксплуатации источников и систем питьевого водоснабжения, утверждённого постановлением МЗ РБ 19.12.2018 № 914 (в  редакции постановления </w:t>
            </w:r>
            <w:proofErr w:type="gramStart"/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>СМ</w:t>
            </w:r>
            <w:proofErr w:type="gramEnd"/>
            <w:r w:rsidRPr="00B42FB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РБ 06.02.2024 №85).</w:t>
            </w:r>
          </w:p>
        </w:tc>
      </w:tr>
      <w:tr w:rsidR="00B42FB9" w:rsidRPr="00B42FB9" w:rsidTr="008A0253">
        <w:tc>
          <w:tcPr>
            <w:tcW w:w="534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4961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уборочный инвентарь, моющие и дезинфицирующие средства не хранятся в специально отведённом шкафу.</w:t>
            </w:r>
          </w:p>
        </w:tc>
        <w:tc>
          <w:tcPr>
            <w:tcW w:w="5387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38 санитарных норм и правил «Санитарно-эпидемиологические требования к содержанию и эксплуатации объектов по оказанию бытовых услуг» утверждённых постановлением Министерства здравоохранения Республики Беларусь от 15.02.2023 № 33</w:t>
            </w:r>
          </w:p>
        </w:tc>
      </w:tr>
      <w:tr w:rsidR="00B42FB9" w:rsidRPr="00B42FB9" w:rsidTr="008A0253">
        <w:tc>
          <w:tcPr>
            <w:tcW w:w="534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Общежития и иные места проживания</w:t>
            </w:r>
          </w:p>
        </w:tc>
        <w:tc>
          <w:tcPr>
            <w:tcW w:w="4961" w:type="dxa"/>
          </w:tcPr>
          <w:p w:rsidR="007E343A" w:rsidRPr="00B42FB9" w:rsidRDefault="007E343A" w:rsidP="007E343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оверхности помещений (полы, стены, потолки) общежития не поддерживаются в исправном состоянии    </w:t>
            </w:r>
          </w:p>
        </w:tc>
        <w:tc>
          <w:tcPr>
            <w:tcW w:w="5387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42FB9">
              <w:rPr>
                <w:color w:val="auto"/>
                <w:sz w:val="26"/>
                <w:szCs w:val="26"/>
              </w:rPr>
              <w:t xml:space="preserve">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п.7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</w:t>
            </w: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утв. Декретом Президента Республики Беларусь от 23.11.2017 № 7</w:t>
            </w:r>
          </w:p>
        </w:tc>
      </w:tr>
      <w:tr w:rsidR="00B42FB9" w:rsidRPr="00B42FB9" w:rsidTr="00B96290">
        <w:trPr>
          <w:trHeight w:val="1367"/>
        </w:trPr>
        <w:tc>
          <w:tcPr>
            <w:tcW w:w="534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12</w:t>
            </w:r>
          </w:p>
        </w:tc>
        <w:tc>
          <w:tcPr>
            <w:tcW w:w="4252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Жилые дома</w:t>
            </w:r>
          </w:p>
        </w:tc>
        <w:tc>
          <w:tcPr>
            <w:tcW w:w="4961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обеспечено содержание в чистоте, в  </w:t>
            </w:r>
            <w:proofErr w:type="spell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т.ч</w:t>
            </w:r>
            <w:proofErr w:type="spell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скашивание сорной растительности    территории прилегающей к многоквартирным жилым домам  </w:t>
            </w:r>
          </w:p>
        </w:tc>
        <w:tc>
          <w:tcPr>
            <w:tcW w:w="5387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4, п. 5 Правил благоустройства</w:t>
            </w:r>
          </w:p>
        </w:tc>
      </w:tr>
      <w:tr w:rsidR="00B42FB9" w:rsidRPr="00B42FB9" w:rsidTr="008A0253">
        <w:tc>
          <w:tcPr>
            <w:tcW w:w="534" w:type="dxa"/>
          </w:tcPr>
          <w:p w:rsidR="001A43E1" w:rsidRPr="00B42FB9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1A43E1" w:rsidRPr="00B42FB9" w:rsidRDefault="001A43E1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Учреждения социального обслуживания</w:t>
            </w:r>
          </w:p>
        </w:tc>
        <w:tc>
          <w:tcPr>
            <w:tcW w:w="4961" w:type="dxa"/>
          </w:tcPr>
          <w:p w:rsidR="001A43E1" w:rsidRPr="00B42FB9" w:rsidRDefault="007E343A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</w:t>
            </w:r>
          </w:p>
        </w:tc>
        <w:tc>
          <w:tcPr>
            <w:tcW w:w="5387" w:type="dxa"/>
          </w:tcPr>
          <w:p w:rsidR="001A43E1" w:rsidRPr="00B42FB9" w:rsidRDefault="007E343A" w:rsidP="001A43E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</w:t>
            </w:r>
          </w:p>
        </w:tc>
      </w:tr>
      <w:tr w:rsidR="00B42FB9" w:rsidRPr="00B42FB9" w:rsidTr="008A0253">
        <w:tc>
          <w:tcPr>
            <w:tcW w:w="534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Территории населенных пунктов и организаций</w:t>
            </w:r>
          </w:p>
        </w:tc>
        <w:tc>
          <w:tcPr>
            <w:tcW w:w="4961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обеспечено  проведение работ по уборке   и </w:t>
            </w:r>
            <w:proofErr w:type="spell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обкашиванию</w:t>
            </w:r>
            <w:proofErr w:type="spellEnd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сорной растительности прилегающей территории объектов, земель общего пользования города и района</w:t>
            </w:r>
          </w:p>
        </w:tc>
        <w:tc>
          <w:tcPr>
            <w:tcW w:w="5387" w:type="dxa"/>
          </w:tcPr>
          <w:p w:rsidR="007E343A" w:rsidRPr="00B42FB9" w:rsidRDefault="007E343A" w:rsidP="007E343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п. 4, п. 5 Правил благоустройства</w:t>
            </w:r>
          </w:p>
        </w:tc>
      </w:tr>
      <w:tr w:rsidR="00B42FB9" w:rsidRPr="00B42FB9" w:rsidTr="008A0253">
        <w:tc>
          <w:tcPr>
            <w:tcW w:w="534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4252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961" w:type="dxa"/>
          </w:tcPr>
          <w:p w:rsidR="00B01E86" w:rsidRPr="00B42FB9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-----------------</w:t>
            </w:r>
          </w:p>
        </w:tc>
        <w:tc>
          <w:tcPr>
            <w:tcW w:w="5387" w:type="dxa"/>
          </w:tcPr>
          <w:p w:rsidR="00B01E86" w:rsidRPr="00B42FB9" w:rsidRDefault="00F1532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---------------------</w:t>
            </w:r>
          </w:p>
        </w:tc>
      </w:tr>
      <w:tr w:rsidR="00B42FB9" w:rsidRPr="00B42FB9" w:rsidTr="008A0253">
        <w:tc>
          <w:tcPr>
            <w:tcW w:w="534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4252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Радиационные объекты</w:t>
            </w:r>
          </w:p>
        </w:tc>
        <w:tc>
          <w:tcPr>
            <w:tcW w:w="4961" w:type="dxa"/>
          </w:tcPr>
          <w:p w:rsidR="00B01E86" w:rsidRPr="00B42FB9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-----------------</w:t>
            </w:r>
          </w:p>
        </w:tc>
        <w:tc>
          <w:tcPr>
            <w:tcW w:w="5387" w:type="dxa"/>
          </w:tcPr>
          <w:p w:rsidR="00B01E86" w:rsidRPr="00B42FB9" w:rsidRDefault="00681AE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-----------------</w:t>
            </w:r>
          </w:p>
        </w:tc>
      </w:tr>
      <w:tr w:rsidR="00B42FB9" w:rsidRPr="00B42FB9" w:rsidTr="008A0253">
        <w:tc>
          <w:tcPr>
            <w:tcW w:w="534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</w:p>
        </w:tc>
        <w:tc>
          <w:tcPr>
            <w:tcW w:w="4252" w:type="dxa"/>
          </w:tcPr>
          <w:p w:rsidR="00B01E86" w:rsidRPr="00B42FB9" w:rsidRDefault="00B01E8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961" w:type="dxa"/>
          </w:tcPr>
          <w:p w:rsidR="00B42FB9" w:rsidRPr="00B42FB9" w:rsidRDefault="00B42FB9" w:rsidP="00B42FB9">
            <w:pPr>
              <w:widowControl/>
              <w:ind w:right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 поддерживается в исправном состоянии  покрытие  стен, пола.</w:t>
            </w:r>
          </w:p>
          <w:p w:rsidR="00B42FB9" w:rsidRPr="00B42FB9" w:rsidRDefault="00B42FB9" w:rsidP="00B42FB9">
            <w:pPr>
              <w:widowControl/>
              <w:ind w:right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 обеспечено проведение текущего  ремонта   поверхностей входной группы, ремонта поверхностей цоколя здания.</w:t>
            </w:r>
          </w:p>
          <w:p w:rsidR="00B42FB9" w:rsidRPr="00B42FB9" w:rsidRDefault="00B42FB9" w:rsidP="00B42FB9">
            <w:pPr>
              <w:widowControl/>
              <w:ind w:right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Допускается использование неисправного медицинского изделия (дозаторы для жидкого мыла  и антисептика. </w:t>
            </w:r>
            <w:proofErr w:type="gramEnd"/>
          </w:p>
          <w:p w:rsidR="00B42FB9" w:rsidRPr="00B42FB9" w:rsidRDefault="00B42FB9" w:rsidP="00B42FB9">
            <w:pPr>
              <w:widowControl/>
              <w:ind w:right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Допускается использование неисправных осветительных приборов в кабинете приема пациентов.</w:t>
            </w:r>
          </w:p>
          <w:p w:rsidR="00B01E86" w:rsidRPr="00B42FB9" w:rsidRDefault="00B42FB9" w:rsidP="00B42FB9">
            <w:pPr>
              <w:widowControl/>
              <w:ind w:right="17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42F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-допускается использование с дефектами покрытия   мебели  (имеется нарушение целостности покрытия поверхности)</w:t>
            </w:r>
          </w:p>
        </w:tc>
        <w:tc>
          <w:tcPr>
            <w:tcW w:w="5387" w:type="dxa"/>
          </w:tcPr>
          <w:p w:rsidR="00B42FB9" w:rsidRPr="00B42FB9" w:rsidRDefault="00B96290" w:rsidP="00B42FB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п.2, п.38,п.78</w:t>
            </w:r>
            <w:r w:rsidRPr="00B42FB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="00B42FB9" w:rsidRPr="00B42FB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«Специфических санитарно-эпидемиологических требований к содержанию и эксплуатации организаций здравоохранения, иных организаций и индивидуальных  предпринимателей,  которые осуществляют медицинскую, фармацевтическую деятельность» утвержденных Постановлением Совета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Министров РБ 03.03.2020 № 130</w:t>
            </w:r>
          </w:p>
          <w:p w:rsidR="00B42FB9" w:rsidRPr="00B42FB9" w:rsidRDefault="00B42FB9" w:rsidP="00B42FB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6C31F9" w:rsidRPr="00B42FB9" w:rsidRDefault="006C31F9" w:rsidP="006C31F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B01E86" w:rsidRPr="00B42FB9" w:rsidRDefault="00B01E86" w:rsidP="00B1031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B01E86" w:rsidRDefault="00B01E86" w:rsidP="00B96290">
      <w:bookmarkStart w:id="0" w:name="_GoBack"/>
      <w:bookmarkEnd w:id="0"/>
    </w:p>
    <w:sectPr w:rsidR="00B01E86" w:rsidSect="005437D8">
      <w:pgSz w:w="16838" w:h="11906" w:orient="landscape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EE"/>
    <w:rsid w:val="00010B02"/>
    <w:rsid w:val="000206AD"/>
    <w:rsid w:val="00024D2E"/>
    <w:rsid w:val="00130548"/>
    <w:rsid w:val="001A43E1"/>
    <w:rsid w:val="001F33FF"/>
    <w:rsid w:val="001F451B"/>
    <w:rsid w:val="00224020"/>
    <w:rsid w:val="002511E2"/>
    <w:rsid w:val="00272BD5"/>
    <w:rsid w:val="00276646"/>
    <w:rsid w:val="00283875"/>
    <w:rsid w:val="00303E6D"/>
    <w:rsid w:val="00340223"/>
    <w:rsid w:val="003D38EB"/>
    <w:rsid w:val="004359CE"/>
    <w:rsid w:val="00450AB2"/>
    <w:rsid w:val="00476392"/>
    <w:rsid w:val="00476AE0"/>
    <w:rsid w:val="005437D8"/>
    <w:rsid w:val="00656A7B"/>
    <w:rsid w:val="00681AE5"/>
    <w:rsid w:val="006C31F9"/>
    <w:rsid w:val="007B3FD6"/>
    <w:rsid w:val="007D625C"/>
    <w:rsid w:val="007E343A"/>
    <w:rsid w:val="0083085A"/>
    <w:rsid w:val="008762DD"/>
    <w:rsid w:val="008A0253"/>
    <w:rsid w:val="008B1EE0"/>
    <w:rsid w:val="008D7F5E"/>
    <w:rsid w:val="009062AA"/>
    <w:rsid w:val="00943864"/>
    <w:rsid w:val="0096550C"/>
    <w:rsid w:val="009E63C5"/>
    <w:rsid w:val="009F60F5"/>
    <w:rsid w:val="00A82455"/>
    <w:rsid w:val="00A86F42"/>
    <w:rsid w:val="00AD0AF1"/>
    <w:rsid w:val="00B01E86"/>
    <w:rsid w:val="00B10319"/>
    <w:rsid w:val="00B11494"/>
    <w:rsid w:val="00B42FB9"/>
    <w:rsid w:val="00B707DB"/>
    <w:rsid w:val="00B96290"/>
    <w:rsid w:val="00BA6245"/>
    <w:rsid w:val="00BD1F04"/>
    <w:rsid w:val="00CF15C2"/>
    <w:rsid w:val="00D12672"/>
    <w:rsid w:val="00DA32EF"/>
    <w:rsid w:val="00DA78A0"/>
    <w:rsid w:val="00DE03AC"/>
    <w:rsid w:val="00E54789"/>
    <w:rsid w:val="00E97ABA"/>
    <w:rsid w:val="00EB36DA"/>
    <w:rsid w:val="00EB6FEE"/>
    <w:rsid w:val="00EE0EFB"/>
    <w:rsid w:val="00F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E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0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86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4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E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0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86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F4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2025-07-10T08:07:00Z</cp:lastPrinted>
  <dcterms:created xsi:type="dcterms:W3CDTF">2023-01-09T08:30:00Z</dcterms:created>
  <dcterms:modified xsi:type="dcterms:W3CDTF">2025-07-10T08:08:00Z</dcterms:modified>
</cp:coreProperties>
</file>